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89" w:rsidRDefault="00277A89" w:rsidP="00277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cznik nr 1 do zapytania ofertowego</w:t>
      </w:r>
    </w:p>
    <w:p w:rsidR="00277A89" w:rsidRDefault="00277A89" w:rsidP="00277A89">
      <w:pPr>
        <w:jc w:val="both"/>
        <w:rPr>
          <w:rFonts w:ascii="Arial" w:hAnsi="Arial" w:cs="Arial"/>
          <w:sz w:val="22"/>
          <w:szCs w:val="22"/>
        </w:rPr>
      </w:pPr>
    </w:p>
    <w:p w:rsidR="007C4699" w:rsidRDefault="00277A89" w:rsidP="00277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przedmiotu zamówienia:</w:t>
      </w:r>
    </w:p>
    <w:p w:rsidR="00277A89" w:rsidRPr="00E5693E" w:rsidRDefault="00277A89" w:rsidP="00277A89">
      <w:pPr>
        <w:jc w:val="both"/>
        <w:rPr>
          <w:rFonts w:ascii="Arial" w:hAnsi="Arial" w:cs="Arial"/>
          <w:sz w:val="22"/>
          <w:szCs w:val="22"/>
        </w:rPr>
      </w:pPr>
    </w:p>
    <w:p w:rsidR="007C4699" w:rsidRDefault="007C4699" w:rsidP="007C4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Dostawa 806 szt. kalendarzy książkowych A5, 211 szt. kalendarzy książkowych A6, 641 szt. kalendarzy ściennych trójdzielnych, 382 szt. biuwarów(</w:t>
      </w:r>
      <w:proofErr w:type="spellStart"/>
      <w:r>
        <w:rPr>
          <w:rFonts w:ascii="Arial" w:hAnsi="Arial" w:cs="Arial"/>
        </w:rPr>
        <w:t>planerów</w:t>
      </w:r>
      <w:proofErr w:type="spellEnd"/>
      <w:r>
        <w:rPr>
          <w:rFonts w:ascii="Arial" w:hAnsi="Arial" w:cs="Arial"/>
        </w:rPr>
        <w:t xml:space="preserve"> A2), 396 szt. kalendarzy nabiurkowych stojących na rok 2022, 230 szt. kopert do kalendarzy ściennych oraz książkowych – wkładanych razem. </w:t>
      </w:r>
    </w:p>
    <w:p w:rsidR="007C4699" w:rsidRPr="00277A89" w:rsidRDefault="007C4699" w:rsidP="00277A89">
      <w:pPr>
        <w:rPr>
          <w:rFonts w:ascii="Arial" w:hAnsi="Arial" w:cs="Arial"/>
          <w:sz w:val="22"/>
          <w:szCs w:val="22"/>
        </w:rPr>
      </w:pP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Default="007C4699" w:rsidP="007C469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Kalendarz książkowy A5 tygodniowy – 806 szt.:</w:t>
      </w: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Pr="00D63DE8" w:rsidRDefault="007C4699" w:rsidP="007C4699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- papier: chamois lub biały</w:t>
      </w:r>
      <w:r w:rsidRPr="001F06C7">
        <w:rPr>
          <w:rFonts w:ascii="Arial" w:hAnsi="Arial" w:cs="Arial"/>
          <w:sz w:val="22"/>
          <w:szCs w:val="22"/>
        </w:rPr>
        <w:t>, min. 70g/m</w:t>
      </w:r>
      <w:r w:rsidRPr="001F06C7">
        <w:rPr>
          <w:rFonts w:ascii="Arial" w:hAnsi="Arial" w:cs="Arial"/>
          <w:sz w:val="22"/>
          <w:szCs w:val="22"/>
          <w:vertAlign w:val="superscript"/>
        </w:rPr>
        <w:t>2</w:t>
      </w:r>
      <w:r w:rsidRPr="001F06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7C4699" w:rsidRPr="001F06C7" w:rsidRDefault="007C4699" w:rsidP="007C4699">
      <w:pPr>
        <w:jc w:val="both"/>
        <w:rPr>
          <w:rFonts w:ascii="Arial" w:hAnsi="Arial" w:cs="Arial"/>
          <w:sz w:val="22"/>
          <w:szCs w:val="22"/>
        </w:rPr>
      </w:pPr>
      <w:r w:rsidRPr="001F06C7">
        <w:rPr>
          <w:rFonts w:ascii="Arial" w:hAnsi="Arial" w:cs="Arial"/>
          <w:sz w:val="22"/>
          <w:szCs w:val="22"/>
        </w:rPr>
        <w:t>- o</w:t>
      </w:r>
      <w:r>
        <w:rPr>
          <w:rFonts w:ascii="Arial" w:hAnsi="Arial" w:cs="Arial"/>
          <w:sz w:val="22"/>
          <w:szCs w:val="22"/>
        </w:rPr>
        <w:t xml:space="preserve">kleina:  – </w:t>
      </w:r>
      <w:proofErr w:type="spellStart"/>
      <w:r>
        <w:rPr>
          <w:rFonts w:ascii="Arial" w:hAnsi="Arial" w:cs="Arial"/>
          <w:sz w:val="22"/>
          <w:szCs w:val="22"/>
        </w:rPr>
        <w:t>Vivella</w:t>
      </w:r>
      <w:proofErr w:type="spellEnd"/>
      <w:r>
        <w:rPr>
          <w:rFonts w:ascii="Arial" w:hAnsi="Arial" w:cs="Arial"/>
          <w:sz w:val="22"/>
          <w:szCs w:val="22"/>
        </w:rPr>
        <w:t xml:space="preserve"> (Vivo), kolor - granat/niebieski, oprawa twarda, kaszerowana gąbką</w:t>
      </w:r>
    </w:p>
    <w:p w:rsidR="007C4699" w:rsidRPr="001F06C7" w:rsidRDefault="007C4699" w:rsidP="007C4699">
      <w:pPr>
        <w:jc w:val="both"/>
        <w:rPr>
          <w:rFonts w:ascii="Arial" w:hAnsi="Arial" w:cs="Arial"/>
          <w:sz w:val="22"/>
          <w:szCs w:val="22"/>
        </w:rPr>
      </w:pPr>
      <w:r w:rsidRPr="001F06C7">
        <w:rPr>
          <w:rFonts w:ascii="Arial" w:hAnsi="Arial" w:cs="Arial"/>
          <w:sz w:val="22"/>
          <w:szCs w:val="22"/>
        </w:rPr>
        <w:t>- układ: tygo</w:t>
      </w:r>
      <w:r>
        <w:rPr>
          <w:rFonts w:ascii="Arial" w:hAnsi="Arial" w:cs="Arial"/>
          <w:sz w:val="22"/>
          <w:szCs w:val="22"/>
        </w:rPr>
        <w:t>dniowy, 1 tydzień na 2 stronach (cały tydzień na rozkładówce),</w:t>
      </w:r>
    </w:p>
    <w:p w:rsidR="007C4699" w:rsidRPr="001F06C7" w:rsidRDefault="007C4699" w:rsidP="007C4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część informacyjna: mapy miast oraz mapa Polski</w:t>
      </w:r>
      <w:r w:rsidRPr="001F06C7">
        <w:rPr>
          <w:rFonts w:ascii="Arial" w:hAnsi="Arial" w:cs="Arial"/>
          <w:sz w:val="22"/>
          <w:szCs w:val="22"/>
        </w:rPr>
        <w:t>, imieniny</w:t>
      </w:r>
      <w:r>
        <w:rPr>
          <w:rFonts w:ascii="Arial" w:hAnsi="Arial" w:cs="Arial"/>
          <w:sz w:val="22"/>
          <w:szCs w:val="22"/>
        </w:rPr>
        <w:t xml:space="preserve"> i święta, skorowidz od A do Z, miary, itp.</w:t>
      </w:r>
    </w:p>
    <w:p w:rsidR="007C4699" w:rsidRDefault="007C4699" w:rsidP="007C4699">
      <w:pPr>
        <w:jc w:val="both"/>
        <w:rPr>
          <w:rFonts w:ascii="Arial" w:hAnsi="Arial" w:cs="Arial"/>
          <w:sz w:val="22"/>
          <w:szCs w:val="22"/>
        </w:rPr>
      </w:pPr>
      <w:r w:rsidRPr="001F06C7">
        <w:rPr>
          <w:rFonts w:ascii="Arial" w:hAnsi="Arial" w:cs="Arial"/>
          <w:sz w:val="22"/>
          <w:szCs w:val="22"/>
        </w:rPr>
        <w:t>- blok kalendarza szyty oraz dodatkowo k</w:t>
      </w:r>
      <w:r>
        <w:rPr>
          <w:rFonts w:ascii="Arial" w:hAnsi="Arial" w:cs="Arial"/>
          <w:sz w:val="22"/>
          <w:szCs w:val="22"/>
        </w:rPr>
        <w:t>lejony,</w:t>
      </w:r>
      <w:r w:rsidRPr="001F06C7">
        <w:rPr>
          <w:rFonts w:ascii="Arial" w:hAnsi="Arial" w:cs="Arial"/>
          <w:sz w:val="22"/>
          <w:szCs w:val="22"/>
        </w:rPr>
        <w:t xml:space="preserve"> tasiemka</w:t>
      </w:r>
      <w:r>
        <w:rPr>
          <w:rFonts w:ascii="Arial" w:hAnsi="Arial" w:cs="Arial"/>
          <w:sz w:val="22"/>
          <w:szCs w:val="22"/>
        </w:rPr>
        <w:t>,</w:t>
      </w:r>
    </w:p>
    <w:p w:rsidR="007C4699" w:rsidRPr="001F06C7" w:rsidRDefault="007C4699" w:rsidP="007C4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registry,</w:t>
      </w:r>
    </w:p>
    <w:p w:rsidR="007C4699" w:rsidRDefault="007C4699" w:rsidP="007C4699">
      <w:pPr>
        <w:jc w:val="both"/>
        <w:rPr>
          <w:rFonts w:ascii="Arial" w:hAnsi="Arial" w:cs="Arial"/>
          <w:sz w:val="22"/>
          <w:szCs w:val="22"/>
        </w:rPr>
      </w:pPr>
      <w:r w:rsidRPr="001F06C7">
        <w:rPr>
          <w:rFonts w:ascii="Arial" w:hAnsi="Arial" w:cs="Arial"/>
          <w:sz w:val="22"/>
          <w:szCs w:val="22"/>
        </w:rPr>
        <w:t>- tłoczenie ro</w:t>
      </w:r>
      <w:r>
        <w:rPr>
          <w:rFonts w:ascii="Arial" w:hAnsi="Arial" w:cs="Arial"/>
          <w:sz w:val="22"/>
          <w:szCs w:val="22"/>
        </w:rPr>
        <w:t>ku i logo UMS</w:t>
      </w:r>
      <w:r w:rsidRPr="001F06C7">
        <w:rPr>
          <w:rFonts w:ascii="Arial" w:hAnsi="Arial" w:cs="Arial"/>
          <w:sz w:val="22"/>
          <w:szCs w:val="22"/>
        </w:rPr>
        <w:t>.</w:t>
      </w:r>
    </w:p>
    <w:p w:rsidR="007C4699" w:rsidRDefault="007C4699" w:rsidP="007C4699">
      <w:pPr>
        <w:rPr>
          <w:rFonts w:ascii="Arial" w:hAnsi="Arial" w:cs="Arial"/>
          <w:sz w:val="22"/>
          <w:szCs w:val="22"/>
        </w:rPr>
      </w:pPr>
    </w:p>
    <w:p w:rsidR="007C4699" w:rsidRDefault="007C4699" w:rsidP="007C469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Kalendarz książkowy A6 tygodniowy – 211 szt.:</w:t>
      </w: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Pr="00D63DE8" w:rsidRDefault="007C4699" w:rsidP="007C4699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- papier: chamois lub biały</w:t>
      </w:r>
      <w:r w:rsidRPr="001F06C7">
        <w:rPr>
          <w:rFonts w:ascii="Arial" w:hAnsi="Arial" w:cs="Arial"/>
          <w:sz w:val="22"/>
          <w:szCs w:val="22"/>
        </w:rPr>
        <w:t>, min. 70g/m</w:t>
      </w:r>
      <w:r w:rsidRPr="001F06C7">
        <w:rPr>
          <w:rFonts w:ascii="Arial" w:hAnsi="Arial" w:cs="Arial"/>
          <w:sz w:val="22"/>
          <w:szCs w:val="22"/>
          <w:vertAlign w:val="superscript"/>
        </w:rPr>
        <w:t>2</w:t>
      </w:r>
      <w:r w:rsidRPr="001F06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7C4699" w:rsidRPr="001F06C7" w:rsidRDefault="007C4699" w:rsidP="007C4699">
      <w:pPr>
        <w:jc w:val="both"/>
        <w:rPr>
          <w:rFonts w:ascii="Arial" w:hAnsi="Arial" w:cs="Arial"/>
          <w:sz w:val="22"/>
          <w:szCs w:val="22"/>
        </w:rPr>
      </w:pPr>
      <w:r w:rsidRPr="001F06C7">
        <w:rPr>
          <w:rFonts w:ascii="Arial" w:hAnsi="Arial" w:cs="Arial"/>
          <w:sz w:val="22"/>
          <w:szCs w:val="22"/>
        </w:rPr>
        <w:t>- o</w:t>
      </w:r>
      <w:r>
        <w:rPr>
          <w:rFonts w:ascii="Arial" w:hAnsi="Arial" w:cs="Arial"/>
          <w:sz w:val="22"/>
          <w:szCs w:val="22"/>
        </w:rPr>
        <w:t xml:space="preserve">kleina:  – </w:t>
      </w:r>
      <w:proofErr w:type="spellStart"/>
      <w:r>
        <w:rPr>
          <w:rFonts w:ascii="Arial" w:hAnsi="Arial" w:cs="Arial"/>
          <w:sz w:val="22"/>
          <w:szCs w:val="22"/>
        </w:rPr>
        <w:t>Vivella</w:t>
      </w:r>
      <w:proofErr w:type="spellEnd"/>
      <w:r>
        <w:rPr>
          <w:rFonts w:ascii="Arial" w:hAnsi="Arial" w:cs="Arial"/>
          <w:sz w:val="22"/>
          <w:szCs w:val="22"/>
        </w:rPr>
        <w:t xml:space="preserve"> (Vivo)  kolor - granat/niebieski, oprawa twarda, kaszerowana gąbką,</w:t>
      </w:r>
    </w:p>
    <w:p w:rsidR="007C4699" w:rsidRPr="001F06C7" w:rsidRDefault="007C4699" w:rsidP="007C4699">
      <w:pPr>
        <w:jc w:val="both"/>
        <w:rPr>
          <w:rFonts w:ascii="Arial" w:hAnsi="Arial" w:cs="Arial"/>
          <w:sz w:val="22"/>
          <w:szCs w:val="22"/>
        </w:rPr>
      </w:pPr>
      <w:r w:rsidRPr="001F06C7">
        <w:rPr>
          <w:rFonts w:ascii="Arial" w:hAnsi="Arial" w:cs="Arial"/>
          <w:sz w:val="22"/>
          <w:szCs w:val="22"/>
        </w:rPr>
        <w:t>- układ: tygo</w:t>
      </w:r>
      <w:r>
        <w:rPr>
          <w:rFonts w:ascii="Arial" w:hAnsi="Arial" w:cs="Arial"/>
          <w:sz w:val="22"/>
          <w:szCs w:val="22"/>
        </w:rPr>
        <w:t>dniowy, 1 tydzień na 2 stronach (cały tydzień na rozkładówce),</w:t>
      </w:r>
    </w:p>
    <w:p w:rsidR="007C4699" w:rsidRPr="001F06C7" w:rsidRDefault="007C4699" w:rsidP="007C4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część informacyjna: </w:t>
      </w:r>
      <w:r w:rsidRPr="001F06C7">
        <w:rPr>
          <w:rFonts w:ascii="Arial" w:hAnsi="Arial" w:cs="Arial"/>
          <w:sz w:val="22"/>
          <w:szCs w:val="22"/>
        </w:rPr>
        <w:t>imieniny</w:t>
      </w:r>
      <w:r>
        <w:rPr>
          <w:rFonts w:ascii="Arial" w:hAnsi="Arial" w:cs="Arial"/>
          <w:sz w:val="22"/>
          <w:szCs w:val="22"/>
        </w:rPr>
        <w:t xml:space="preserve"> i święta, skorowidz od A do Z, miary, odległości, itp.</w:t>
      </w:r>
    </w:p>
    <w:p w:rsidR="007C4699" w:rsidRPr="001F06C7" w:rsidRDefault="007C4699" w:rsidP="007C4699">
      <w:pPr>
        <w:jc w:val="both"/>
        <w:rPr>
          <w:rFonts w:ascii="Arial" w:hAnsi="Arial" w:cs="Arial"/>
          <w:sz w:val="22"/>
          <w:szCs w:val="22"/>
        </w:rPr>
      </w:pPr>
      <w:r w:rsidRPr="001F06C7">
        <w:rPr>
          <w:rFonts w:ascii="Arial" w:hAnsi="Arial" w:cs="Arial"/>
          <w:sz w:val="22"/>
          <w:szCs w:val="22"/>
        </w:rPr>
        <w:t>- blok kalendarza szyty oraz dodatkowo k</w:t>
      </w:r>
      <w:r>
        <w:rPr>
          <w:rFonts w:ascii="Arial" w:hAnsi="Arial" w:cs="Arial"/>
          <w:sz w:val="22"/>
          <w:szCs w:val="22"/>
        </w:rPr>
        <w:t>lejony,</w:t>
      </w:r>
      <w:r w:rsidRPr="001F06C7">
        <w:rPr>
          <w:rFonts w:ascii="Arial" w:hAnsi="Arial" w:cs="Arial"/>
          <w:sz w:val="22"/>
          <w:szCs w:val="22"/>
        </w:rPr>
        <w:t xml:space="preserve"> tasiemka</w:t>
      </w:r>
      <w:r>
        <w:rPr>
          <w:rFonts w:ascii="Arial" w:hAnsi="Arial" w:cs="Arial"/>
          <w:sz w:val="22"/>
          <w:szCs w:val="22"/>
        </w:rPr>
        <w:t>,</w:t>
      </w:r>
    </w:p>
    <w:p w:rsidR="007C4699" w:rsidRDefault="007C4699" w:rsidP="007C4699">
      <w:pPr>
        <w:jc w:val="both"/>
        <w:rPr>
          <w:rFonts w:ascii="Arial" w:hAnsi="Arial" w:cs="Arial"/>
          <w:sz w:val="22"/>
          <w:szCs w:val="22"/>
        </w:rPr>
      </w:pPr>
      <w:r w:rsidRPr="001F06C7">
        <w:rPr>
          <w:rFonts w:ascii="Arial" w:hAnsi="Arial" w:cs="Arial"/>
          <w:sz w:val="22"/>
          <w:szCs w:val="22"/>
        </w:rPr>
        <w:t>- tłoczenie ro</w:t>
      </w:r>
      <w:r>
        <w:rPr>
          <w:rFonts w:ascii="Arial" w:hAnsi="Arial" w:cs="Arial"/>
          <w:sz w:val="22"/>
          <w:szCs w:val="22"/>
        </w:rPr>
        <w:t>ku i logo UMS</w:t>
      </w:r>
      <w:r w:rsidRPr="001F06C7">
        <w:rPr>
          <w:rFonts w:ascii="Arial" w:hAnsi="Arial" w:cs="Arial"/>
          <w:sz w:val="22"/>
          <w:szCs w:val="22"/>
        </w:rPr>
        <w:t>.</w:t>
      </w: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Default="007C4699" w:rsidP="007C469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Kalendarz ścienny trójdzielny, format minimum 308x790mm – 641 szt.:</w:t>
      </w: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Pr="00D91859" w:rsidRDefault="007C4699" w:rsidP="007C4699">
      <w:pPr>
        <w:rPr>
          <w:rFonts w:ascii="Arial" w:hAnsi="Arial" w:cs="Arial"/>
          <w:sz w:val="22"/>
          <w:szCs w:val="22"/>
        </w:rPr>
      </w:pPr>
      <w:r w:rsidRPr="00D91859">
        <w:rPr>
          <w:rFonts w:ascii="Arial" w:hAnsi="Arial" w:cs="Arial"/>
          <w:sz w:val="22"/>
          <w:szCs w:val="22"/>
        </w:rPr>
        <w:t>- „główka”: kaszerowana z efektem wypukłości, folia błysk, pełen kolor, wymiary minimum 308x210 mm, możliwość wstawienia dowolnego zdjęcia,</w:t>
      </w:r>
    </w:p>
    <w:p w:rsidR="007C4699" w:rsidRPr="00D91859" w:rsidRDefault="007C4699" w:rsidP="007C4699">
      <w:pPr>
        <w:rPr>
          <w:rFonts w:ascii="Arial" w:hAnsi="Arial" w:cs="Arial"/>
          <w:sz w:val="22"/>
          <w:szCs w:val="22"/>
        </w:rPr>
      </w:pPr>
      <w:r w:rsidRPr="00D91859">
        <w:rPr>
          <w:rFonts w:ascii="Arial" w:hAnsi="Arial" w:cs="Arial"/>
          <w:sz w:val="22"/>
          <w:szCs w:val="22"/>
        </w:rPr>
        <w:t>- „plecy”: pełen kolor, lakier dyspersyjny, karton powlekany minimum 300g/m2, możliwość nadrukowania dowolnej grafiki, bigowany w 3 miejscach</w:t>
      </w:r>
    </w:p>
    <w:p w:rsidR="007C4699" w:rsidRPr="00D91859" w:rsidRDefault="007C4699" w:rsidP="007C4699">
      <w:pPr>
        <w:rPr>
          <w:rFonts w:ascii="Arial" w:hAnsi="Arial" w:cs="Arial"/>
          <w:sz w:val="22"/>
          <w:szCs w:val="22"/>
        </w:rPr>
      </w:pPr>
      <w:r w:rsidRPr="00D91859">
        <w:rPr>
          <w:rFonts w:ascii="Arial" w:hAnsi="Arial" w:cs="Arial"/>
          <w:sz w:val="22"/>
          <w:szCs w:val="22"/>
        </w:rPr>
        <w:t>- kalendaria: 2 kolory (uzgodnione po wyborze Wykonawcy i dostarczeniu zdjęcia), wymiary minimum 295x135 mm, offset 80g/m</w:t>
      </w:r>
      <w:r w:rsidRPr="00D91859">
        <w:rPr>
          <w:rFonts w:ascii="Arial" w:hAnsi="Arial" w:cs="Arial"/>
          <w:sz w:val="22"/>
          <w:szCs w:val="22"/>
          <w:vertAlign w:val="superscript"/>
        </w:rPr>
        <w:t>2</w:t>
      </w:r>
      <w:r w:rsidRPr="00D91859">
        <w:rPr>
          <w:rFonts w:ascii="Arial" w:hAnsi="Arial" w:cs="Arial"/>
          <w:sz w:val="22"/>
          <w:szCs w:val="22"/>
        </w:rPr>
        <w:t>,</w:t>
      </w:r>
    </w:p>
    <w:p w:rsidR="007C4699" w:rsidRPr="00D91859" w:rsidRDefault="007C4699" w:rsidP="007C4699">
      <w:pPr>
        <w:rPr>
          <w:rFonts w:ascii="Arial" w:hAnsi="Arial" w:cs="Arial"/>
          <w:sz w:val="22"/>
          <w:szCs w:val="22"/>
        </w:rPr>
      </w:pPr>
      <w:r w:rsidRPr="00D91859">
        <w:rPr>
          <w:rFonts w:ascii="Arial" w:hAnsi="Arial" w:cs="Arial"/>
          <w:sz w:val="22"/>
          <w:szCs w:val="22"/>
        </w:rPr>
        <w:t>- okienko do daty na folii dopasowanej do szerokości kalendarza. Mocowanie folii nie powodująca wyginanie się plecków.</w:t>
      </w:r>
    </w:p>
    <w:p w:rsidR="007C4699" w:rsidRPr="00D91859" w:rsidRDefault="007C4699" w:rsidP="007C4699">
      <w:pPr>
        <w:rPr>
          <w:rFonts w:ascii="Arial" w:hAnsi="Arial" w:cs="Arial"/>
          <w:sz w:val="22"/>
          <w:szCs w:val="22"/>
        </w:rPr>
      </w:pPr>
      <w:r w:rsidRPr="00D91859">
        <w:rPr>
          <w:rFonts w:ascii="Arial" w:hAnsi="Arial" w:cs="Arial"/>
          <w:sz w:val="22"/>
          <w:szCs w:val="22"/>
        </w:rPr>
        <w:t xml:space="preserve">- </w:t>
      </w:r>
      <w:r w:rsidRPr="00D91859">
        <w:rPr>
          <w:rFonts w:ascii="Arial" w:hAnsi="Arial" w:cs="Arial"/>
          <w:b/>
          <w:bCs/>
          <w:sz w:val="22"/>
          <w:szCs w:val="22"/>
          <w:u w:val="single"/>
        </w:rPr>
        <w:t>trwałe łączenie główki z pleckami!!!!</w:t>
      </w: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Materiał wyjściowy do projektu kalendarza dostarczy Zamawiający po wyborze Wykonawcy.</w:t>
      </w: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Default="007C4699" w:rsidP="007C469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Biuwar (</w:t>
      </w:r>
      <w:proofErr w:type="spellStart"/>
      <w:r>
        <w:rPr>
          <w:rFonts w:ascii="Arial" w:hAnsi="Arial" w:cs="Arial"/>
          <w:b/>
          <w:sz w:val="22"/>
          <w:szCs w:val="22"/>
        </w:rPr>
        <w:t>planer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A2) – kalendarz na biurko -  382 szt.:</w:t>
      </w: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Pr="001F06C7" w:rsidRDefault="007C4699" w:rsidP="007C46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format: </w:t>
      </w:r>
      <w:r w:rsidRPr="001F06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A2,</w:t>
      </w:r>
    </w:p>
    <w:p w:rsidR="007C4699" w:rsidRPr="001F06C7" w:rsidRDefault="007C4699" w:rsidP="007C46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nadruk w pełnym kolorze,</w:t>
      </w:r>
    </w:p>
    <w:p w:rsidR="007C4699" w:rsidRDefault="007C4699" w:rsidP="007C46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objętość: min. 52</w:t>
      </w:r>
      <w:r w:rsidRPr="001F06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karty do zapisywania,</w:t>
      </w:r>
    </w:p>
    <w:p w:rsidR="007C4699" w:rsidRPr="00804F0E" w:rsidRDefault="007C4699" w:rsidP="007C46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papier: offset min. 80  g/m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</w:t>
      </w:r>
    </w:p>
    <w:p w:rsidR="007C4699" w:rsidRDefault="007C4699" w:rsidP="007C4699">
      <w:pPr>
        <w:rPr>
          <w:rFonts w:ascii="Arial" w:hAnsi="Arial" w:cs="Arial"/>
          <w:sz w:val="22"/>
          <w:szCs w:val="22"/>
        </w:rPr>
      </w:pPr>
      <w:r w:rsidRPr="001F06C7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kartki klejone od dołu.</w:t>
      </w:r>
    </w:p>
    <w:p w:rsidR="007C4699" w:rsidRDefault="007C4699" w:rsidP="007C4699">
      <w:pPr>
        <w:rPr>
          <w:rFonts w:ascii="Arial" w:hAnsi="Arial" w:cs="Arial"/>
          <w:sz w:val="22"/>
          <w:szCs w:val="22"/>
        </w:rPr>
      </w:pP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Materiał wyjściowy do projektu kalendarza dostarczy Zamawiający po wyborze Wykonawcy.</w:t>
      </w:r>
    </w:p>
    <w:p w:rsidR="007C4699" w:rsidRPr="001F06C7" w:rsidRDefault="007C4699" w:rsidP="007C4699">
      <w:pPr>
        <w:rPr>
          <w:rFonts w:ascii="Arial" w:hAnsi="Arial" w:cs="Arial"/>
          <w:sz w:val="22"/>
          <w:szCs w:val="22"/>
        </w:rPr>
      </w:pP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Pr="00B51A1D" w:rsidRDefault="007C4699" w:rsidP="007C469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Kalendarz nabiurkowy, stojący, pionowy, papier karton – 450g/m2, papier kalendarium</w:t>
      </w:r>
      <w:r w:rsidR="00952014">
        <w:rPr>
          <w:rFonts w:ascii="Arial" w:hAnsi="Arial" w:cs="Arial"/>
          <w:b/>
          <w:sz w:val="22"/>
          <w:szCs w:val="22"/>
        </w:rPr>
        <w:t xml:space="preserve"> – offset 80g/m2</w:t>
      </w:r>
      <w:r>
        <w:rPr>
          <w:rFonts w:ascii="Arial" w:hAnsi="Arial" w:cs="Arial"/>
          <w:b/>
          <w:sz w:val="22"/>
          <w:szCs w:val="22"/>
        </w:rPr>
        <w:t xml:space="preserve">, tygodniowy o wymiarach minimalnych ok. 150 x 200 mm, wykończenie: metalowa spirala (typ </w:t>
      </w:r>
      <w:r w:rsidR="00952014">
        <w:rPr>
          <w:rFonts w:ascii="Arial" w:hAnsi="Arial" w:cs="Arial"/>
          <w:b/>
          <w:sz w:val="22"/>
          <w:szCs w:val="22"/>
        </w:rPr>
        <w:t>„</w:t>
      </w:r>
      <w:proofErr w:type="spellStart"/>
      <w:r w:rsidR="00952014">
        <w:rPr>
          <w:rFonts w:ascii="Arial" w:hAnsi="Arial" w:cs="Arial"/>
          <w:b/>
          <w:sz w:val="22"/>
          <w:szCs w:val="22"/>
        </w:rPr>
        <w:t>Mercury</w:t>
      </w:r>
      <w:proofErr w:type="spellEnd"/>
      <w:r w:rsidR="00952014">
        <w:rPr>
          <w:rFonts w:ascii="Arial" w:hAnsi="Arial" w:cs="Arial"/>
          <w:b/>
          <w:sz w:val="22"/>
          <w:szCs w:val="22"/>
        </w:rPr>
        <w:t>”) – 396</w:t>
      </w:r>
      <w:r>
        <w:rPr>
          <w:rFonts w:ascii="Arial" w:hAnsi="Arial" w:cs="Arial"/>
          <w:b/>
          <w:sz w:val="22"/>
          <w:szCs w:val="22"/>
        </w:rPr>
        <w:t xml:space="preserve"> szt.</w:t>
      </w: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7C4699" w:rsidRDefault="007C4699" w:rsidP="007C469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Koperty do kalendarzy trójdzielnych oraz książkowych – wkładanych razem, twarde (tektura)</w:t>
      </w:r>
      <w:r w:rsidR="00277A89">
        <w:rPr>
          <w:rFonts w:ascii="Arial" w:hAnsi="Arial" w:cs="Arial"/>
          <w:b/>
          <w:sz w:val="22"/>
          <w:szCs w:val="22"/>
        </w:rPr>
        <w:t xml:space="preserve"> wymiary minimum 385x275 mm (wzór poniżej) lub podobne</w:t>
      </w:r>
      <w:r>
        <w:rPr>
          <w:rFonts w:ascii="Arial" w:hAnsi="Arial" w:cs="Arial"/>
          <w:b/>
          <w:sz w:val="22"/>
          <w:szCs w:val="22"/>
        </w:rPr>
        <w:t xml:space="preserve"> – 230 szt.</w:t>
      </w:r>
    </w:p>
    <w:p w:rsidR="00277A89" w:rsidRDefault="00277A89" w:rsidP="00277A89">
      <w:pPr>
        <w:rPr>
          <w:rFonts w:ascii="Arial" w:hAnsi="Arial" w:cs="Arial"/>
          <w:b/>
          <w:sz w:val="22"/>
          <w:szCs w:val="22"/>
        </w:rPr>
      </w:pPr>
    </w:p>
    <w:p w:rsidR="00277A89" w:rsidRDefault="00277A89" w:rsidP="00277A89">
      <w:pPr>
        <w:rPr>
          <w:rFonts w:ascii="Arial" w:hAnsi="Arial" w:cs="Arial"/>
          <w:b/>
          <w:sz w:val="22"/>
          <w:szCs w:val="22"/>
        </w:rPr>
      </w:pPr>
    </w:p>
    <w:p w:rsidR="00277A89" w:rsidRPr="003C6532" w:rsidRDefault="00277A89" w:rsidP="00277A89">
      <w:pPr>
        <w:rPr>
          <w:rFonts w:ascii="Arial" w:hAnsi="Arial" w:cs="Arial"/>
          <w:sz w:val="22"/>
          <w:szCs w:val="22"/>
        </w:rPr>
      </w:pPr>
      <w:r w:rsidRPr="003C6532">
        <w:rPr>
          <w:rFonts w:ascii="Arial" w:hAnsi="Arial" w:cs="Arial"/>
          <w:sz w:val="22"/>
          <w:szCs w:val="22"/>
        </w:rPr>
        <w:t xml:space="preserve">Miejsce dostawy: Urząd Morski w Szczecinie </w:t>
      </w:r>
      <w:r>
        <w:rPr>
          <w:rFonts w:ascii="Arial" w:hAnsi="Arial" w:cs="Arial"/>
          <w:sz w:val="22"/>
          <w:szCs w:val="22"/>
        </w:rPr>
        <w:t>–Magazyn nr 1, pl. Stefana Batorego 4, 70-207</w:t>
      </w:r>
      <w:r w:rsidRPr="003C6532">
        <w:rPr>
          <w:rFonts w:ascii="Arial" w:hAnsi="Arial" w:cs="Arial"/>
          <w:sz w:val="22"/>
          <w:szCs w:val="22"/>
        </w:rPr>
        <w:t xml:space="preserve"> Szczecin.</w:t>
      </w:r>
    </w:p>
    <w:p w:rsidR="00277A89" w:rsidRDefault="00277A89" w:rsidP="00277A89">
      <w:pPr>
        <w:rPr>
          <w:rFonts w:ascii="Arial" w:hAnsi="Arial" w:cs="Arial"/>
          <w:sz w:val="22"/>
          <w:szCs w:val="22"/>
        </w:rPr>
      </w:pPr>
      <w:r w:rsidRPr="003C6532">
        <w:rPr>
          <w:rFonts w:ascii="Arial" w:hAnsi="Arial" w:cs="Arial"/>
          <w:sz w:val="22"/>
          <w:szCs w:val="22"/>
        </w:rPr>
        <w:t xml:space="preserve">Termin dostawy:  do </w:t>
      </w:r>
      <w:r>
        <w:rPr>
          <w:rFonts w:ascii="Arial" w:hAnsi="Arial" w:cs="Arial"/>
          <w:sz w:val="22"/>
          <w:szCs w:val="22"/>
        </w:rPr>
        <w:t>6 grudnia 2021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277A89" w:rsidRDefault="00277A89" w:rsidP="00277A89">
      <w:pPr>
        <w:rPr>
          <w:rFonts w:ascii="Arial" w:hAnsi="Arial" w:cs="Arial"/>
          <w:sz w:val="22"/>
          <w:szCs w:val="22"/>
        </w:rPr>
      </w:pPr>
    </w:p>
    <w:p w:rsidR="00277A89" w:rsidRDefault="00277A89" w:rsidP="00277A89">
      <w:pPr>
        <w:rPr>
          <w:rFonts w:ascii="Arial" w:hAnsi="Arial" w:cs="Arial"/>
          <w:sz w:val="22"/>
          <w:szCs w:val="22"/>
        </w:rPr>
      </w:pPr>
    </w:p>
    <w:p w:rsidR="00277A89" w:rsidRDefault="00277A89" w:rsidP="00277A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Wykonawcą zostanie zawarta umowa. Projekt umowy w załączeniu. Złożenie oferty jest jednoznaczne z akceptacją projektu umowy przez Wykonawcę. Do oferty proszę doliczyć koszt matrycy do tłoczenia.</w:t>
      </w:r>
    </w:p>
    <w:p w:rsidR="00277A89" w:rsidRPr="003C6532" w:rsidRDefault="00277A89" w:rsidP="00277A89">
      <w:pPr>
        <w:rPr>
          <w:rFonts w:ascii="Arial" w:hAnsi="Arial" w:cs="Arial"/>
          <w:sz w:val="22"/>
          <w:szCs w:val="22"/>
        </w:rPr>
      </w:pPr>
    </w:p>
    <w:p w:rsidR="00277A89" w:rsidRDefault="00277A89" w:rsidP="007C4699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277A89" w:rsidRDefault="00277A89" w:rsidP="007C4699">
      <w:pPr>
        <w:pStyle w:val="Akapitzlist"/>
        <w:rPr>
          <w:rFonts w:ascii="Arial" w:hAnsi="Arial" w:cs="Arial"/>
          <w:b/>
          <w:sz w:val="22"/>
          <w:szCs w:val="22"/>
        </w:rPr>
      </w:pPr>
      <w:r w:rsidRPr="00277A89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5760720" cy="7455049"/>
            <wp:effectExtent l="0" t="0" r="0" b="0"/>
            <wp:docPr id="1" name="Obraz 1" descr="C:\backup\2021\kalendarze UMS 2021\koperta do kalendar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\2021\kalendarze UMS 2021\koperta do kalendarz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99" w:rsidRDefault="007C4699" w:rsidP="007C4699">
      <w:pPr>
        <w:rPr>
          <w:rFonts w:ascii="Arial" w:hAnsi="Arial" w:cs="Arial"/>
          <w:b/>
          <w:sz w:val="22"/>
          <w:szCs w:val="22"/>
        </w:rPr>
      </w:pPr>
    </w:p>
    <w:p w:rsidR="00AD6EF3" w:rsidRDefault="00277A89"/>
    <w:sectPr w:rsidR="00AD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5E69"/>
    <w:multiLevelType w:val="hybridMultilevel"/>
    <w:tmpl w:val="CE9E0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4714"/>
    <w:multiLevelType w:val="hybridMultilevel"/>
    <w:tmpl w:val="96CEF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2D9A"/>
    <w:multiLevelType w:val="hybridMultilevel"/>
    <w:tmpl w:val="D3FA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81"/>
    <w:rsid w:val="001835DE"/>
    <w:rsid w:val="00277A89"/>
    <w:rsid w:val="007343D1"/>
    <w:rsid w:val="007C4699"/>
    <w:rsid w:val="00952014"/>
    <w:rsid w:val="00B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A9A8E-5877-40BA-87DB-59B4F18C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6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Wołoszun, Rafał</dc:creator>
  <cp:keywords/>
  <dc:description/>
  <cp:lastModifiedBy>Wołoszun, Rafał</cp:lastModifiedBy>
  <cp:revision>3</cp:revision>
  <dcterms:created xsi:type="dcterms:W3CDTF">2021-10-25T06:11:00Z</dcterms:created>
  <dcterms:modified xsi:type="dcterms:W3CDTF">2021-10-25T06:33:00Z</dcterms:modified>
</cp:coreProperties>
</file>